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5A73" w:rsidRDefault="00872DBD" w:rsidP="00216A8C">
      <w:pPr>
        <w:rPr>
          <w:color w:val="000000" w:themeColor="text1"/>
        </w:rPr>
      </w:pPr>
      <w:r w:rsidRPr="00872DBD">
        <w:rPr>
          <w:color w:val="000000" w:themeColor="text1"/>
        </w:rPr>
        <w:t>It’s</w:t>
      </w:r>
      <w:r w:rsidR="00216A8C" w:rsidRPr="00872DBD">
        <w:rPr>
          <w:color w:val="000000" w:themeColor="text1"/>
        </w:rPr>
        <w:t xml:space="preserve"> odd </w:t>
      </w:r>
      <w:r w:rsidR="009776D9">
        <w:rPr>
          <w:color w:val="000000" w:themeColor="text1"/>
        </w:rPr>
        <w:t>how</w:t>
      </w:r>
      <w:r w:rsidR="00216A8C" w:rsidRPr="00872DBD">
        <w:rPr>
          <w:color w:val="000000" w:themeColor="text1"/>
        </w:rPr>
        <w:t xml:space="preserve"> cataclysmic events affect our lives</w:t>
      </w:r>
      <w:r w:rsidR="00354F66">
        <w:rPr>
          <w:color w:val="000000" w:themeColor="text1"/>
        </w:rPr>
        <w:t xml:space="preserve">. Some people suffer </w:t>
      </w:r>
      <w:r w:rsidR="00175A73">
        <w:rPr>
          <w:color w:val="000000" w:themeColor="text1"/>
        </w:rPr>
        <w:t xml:space="preserve">and lose </w:t>
      </w:r>
      <w:r w:rsidR="001867BA">
        <w:rPr>
          <w:color w:val="000000" w:themeColor="text1"/>
        </w:rPr>
        <w:t>irreplaceable</w:t>
      </w:r>
      <w:r w:rsidR="00175A73">
        <w:rPr>
          <w:color w:val="000000" w:themeColor="text1"/>
        </w:rPr>
        <w:t xml:space="preserve"> valuables, homes, and in the worst case, lives</w:t>
      </w:r>
      <w:r w:rsidR="001867BA">
        <w:rPr>
          <w:color w:val="000000" w:themeColor="text1"/>
        </w:rPr>
        <w:t xml:space="preserve"> Others may discover new connections or rekindle old ones. T</w:t>
      </w:r>
      <w:r w:rsidR="00175A73">
        <w:rPr>
          <w:color w:val="000000" w:themeColor="text1"/>
        </w:rPr>
        <w:t>hese events bring people together in unexpected ways.</w:t>
      </w:r>
    </w:p>
    <w:p w:rsidR="00216A8C" w:rsidRDefault="00175A73" w:rsidP="00216A8C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216A8C" w:rsidRPr="00872DBD">
        <w:rPr>
          <w:color w:val="000000" w:themeColor="text1"/>
        </w:rPr>
        <w:t xml:space="preserve">Hurricane Helene decimated a corridor </w:t>
      </w:r>
      <w:r w:rsidR="00575FAB">
        <w:rPr>
          <w:color w:val="000000" w:themeColor="text1"/>
        </w:rPr>
        <w:t xml:space="preserve">of land </w:t>
      </w:r>
      <w:r w:rsidR="00216A8C" w:rsidRPr="00872DBD">
        <w:rPr>
          <w:color w:val="000000" w:themeColor="text1"/>
        </w:rPr>
        <w:t>well</w:t>
      </w:r>
      <w:r w:rsidR="00575FAB">
        <w:rPr>
          <w:color w:val="000000" w:themeColor="text1"/>
        </w:rPr>
        <w:t xml:space="preserve"> beyond the shores of Florida, wreaking havoc</w:t>
      </w:r>
      <w:r w:rsidR="00216A8C" w:rsidRPr="00872DBD">
        <w:rPr>
          <w:color w:val="000000" w:themeColor="text1"/>
        </w:rPr>
        <w:t xml:space="preserve"> </w:t>
      </w:r>
      <w:r w:rsidR="000A2B93">
        <w:rPr>
          <w:color w:val="000000" w:themeColor="text1"/>
        </w:rPr>
        <w:t>inland</w:t>
      </w:r>
      <w:r w:rsidR="00575FAB">
        <w:rPr>
          <w:color w:val="000000" w:themeColor="text1"/>
        </w:rPr>
        <w:t xml:space="preserve"> </w:t>
      </w:r>
      <w:r w:rsidR="00216A8C" w:rsidRPr="00872DBD">
        <w:rPr>
          <w:color w:val="000000" w:themeColor="text1"/>
        </w:rPr>
        <w:t>and touch</w:t>
      </w:r>
      <w:r w:rsidR="00575FAB">
        <w:rPr>
          <w:color w:val="000000" w:themeColor="text1"/>
        </w:rPr>
        <w:t>ing</w:t>
      </w:r>
      <w:r w:rsidR="00216A8C" w:rsidRPr="00872DBD">
        <w:rPr>
          <w:color w:val="000000" w:themeColor="text1"/>
        </w:rPr>
        <w:t xml:space="preserve"> the state of Tennessee. </w:t>
      </w:r>
      <w:r w:rsidR="006E4279">
        <w:rPr>
          <w:color w:val="000000" w:themeColor="text1"/>
        </w:rPr>
        <w:t xml:space="preserve">In Germany, </w:t>
      </w:r>
      <w:r w:rsidR="00216A8C" w:rsidRPr="00872DBD">
        <w:rPr>
          <w:color w:val="000000" w:themeColor="text1"/>
        </w:rPr>
        <w:t>Helmut Müller</w:t>
      </w:r>
      <w:r w:rsidR="00575FAB">
        <w:rPr>
          <w:color w:val="000000" w:themeColor="text1"/>
        </w:rPr>
        <w:t xml:space="preserve">, </w:t>
      </w:r>
      <w:r w:rsidR="00216A8C" w:rsidRPr="00872DBD">
        <w:rPr>
          <w:color w:val="000000" w:themeColor="text1"/>
        </w:rPr>
        <w:t xml:space="preserve">retired after </w:t>
      </w:r>
      <w:r w:rsidR="00113092">
        <w:rPr>
          <w:color w:val="000000" w:themeColor="text1"/>
        </w:rPr>
        <w:t xml:space="preserve">years of </w:t>
      </w:r>
      <w:r w:rsidR="00216A8C" w:rsidRPr="00872DBD">
        <w:rPr>
          <w:color w:val="000000" w:themeColor="text1"/>
        </w:rPr>
        <w:t>working at Ramstein AB, Germany, saw a</w:t>
      </w:r>
      <w:r w:rsidR="000A2B93">
        <w:rPr>
          <w:color w:val="000000" w:themeColor="text1"/>
        </w:rPr>
        <w:t xml:space="preserve"> newspaper</w:t>
      </w:r>
      <w:r w:rsidR="00216A8C" w:rsidRPr="00872DBD">
        <w:rPr>
          <w:color w:val="000000" w:themeColor="text1"/>
        </w:rPr>
        <w:t xml:space="preserve"> article about the disaster and wondered if his friend, Pete Bohannon, also retired and </w:t>
      </w:r>
      <w:r w:rsidR="00872DBD" w:rsidRPr="00872DBD">
        <w:rPr>
          <w:color w:val="000000" w:themeColor="text1"/>
        </w:rPr>
        <w:t>now living in Johnson City, Tennessee</w:t>
      </w:r>
      <w:r w:rsidR="00113092">
        <w:rPr>
          <w:color w:val="000000" w:themeColor="text1"/>
        </w:rPr>
        <w:t>,</w:t>
      </w:r>
      <w:r w:rsidR="00872DBD" w:rsidRPr="00872DBD">
        <w:rPr>
          <w:color w:val="000000" w:themeColor="text1"/>
        </w:rPr>
        <w:t xml:space="preserve"> had been affected.</w:t>
      </w:r>
    </w:p>
    <w:p w:rsidR="00872DBD" w:rsidRDefault="00872DBD" w:rsidP="00216A8C">
      <w:pPr>
        <w:rPr>
          <w:color w:val="000000" w:themeColor="text1"/>
        </w:rPr>
      </w:pPr>
      <w:r>
        <w:rPr>
          <w:color w:val="000000" w:themeColor="text1"/>
        </w:rPr>
        <w:t>Helmut</w:t>
      </w:r>
      <w:r w:rsidR="00F14D56">
        <w:rPr>
          <w:color w:val="000000" w:themeColor="text1"/>
        </w:rPr>
        <w:t xml:space="preserve"> emailed</w:t>
      </w:r>
      <w:r>
        <w:rPr>
          <w:color w:val="000000" w:themeColor="text1"/>
        </w:rPr>
        <w:t xml:space="preserve"> Pete</w:t>
      </w:r>
      <w:r w:rsidR="00F14D56">
        <w:rPr>
          <w:color w:val="000000" w:themeColor="text1"/>
        </w:rPr>
        <w:t xml:space="preserve"> and asked if</w:t>
      </w:r>
      <w:r>
        <w:rPr>
          <w:color w:val="000000" w:themeColor="text1"/>
        </w:rPr>
        <w:t xml:space="preserve"> </w:t>
      </w:r>
      <w:r w:rsidR="001613C5">
        <w:rPr>
          <w:color w:val="000000" w:themeColor="text1"/>
        </w:rPr>
        <w:t xml:space="preserve">he </w:t>
      </w:r>
      <w:r>
        <w:rPr>
          <w:color w:val="000000" w:themeColor="text1"/>
        </w:rPr>
        <w:t xml:space="preserve">had any information about </w:t>
      </w:r>
      <w:r w:rsidR="00F14D56">
        <w:rPr>
          <w:color w:val="000000" w:themeColor="text1"/>
        </w:rPr>
        <w:t xml:space="preserve">other </w:t>
      </w:r>
      <w:r>
        <w:rPr>
          <w:color w:val="000000" w:themeColor="text1"/>
        </w:rPr>
        <w:t xml:space="preserve">American </w:t>
      </w:r>
      <w:r w:rsidR="00365076">
        <w:rPr>
          <w:color w:val="000000" w:themeColor="text1"/>
        </w:rPr>
        <w:t>servicemen,</w:t>
      </w:r>
      <w:r>
        <w:rPr>
          <w:color w:val="000000" w:themeColor="text1"/>
        </w:rPr>
        <w:t xml:space="preserve"> </w:t>
      </w:r>
      <w:r w:rsidR="00365076">
        <w:rPr>
          <w:color w:val="000000" w:themeColor="text1"/>
        </w:rPr>
        <w:t xml:space="preserve">he served with </w:t>
      </w:r>
      <w:r>
        <w:rPr>
          <w:color w:val="000000" w:themeColor="text1"/>
        </w:rPr>
        <w:t>at Ramstein. I was one of the people on the list. Pete had my email address because he had been the best man at my wedding and we had kept in touch</w:t>
      </w:r>
      <w:r w:rsidR="00F14D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via Christmas cards and occasional </w:t>
      </w:r>
      <w:r w:rsidR="00575FAB">
        <w:rPr>
          <w:color w:val="000000" w:themeColor="text1"/>
        </w:rPr>
        <w:t>catchup emails.</w:t>
      </w:r>
    </w:p>
    <w:p w:rsidR="00175A73" w:rsidRDefault="00575FAB" w:rsidP="00216A8C">
      <w:pPr>
        <w:rPr>
          <w:color w:val="000000" w:themeColor="text1"/>
        </w:rPr>
      </w:pPr>
      <w:r>
        <w:rPr>
          <w:color w:val="000000" w:themeColor="text1"/>
        </w:rPr>
        <w:t xml:space="preserve">Helmut befriended a lot of Americans. In addition to his </w:t>
      </w:r>
      <w:r w:rsidR="00354F66">
        <w:rPr>
          <w:color w:val="000000" w:themeColor="text1"/>
        </w:rPr>
        <w:t>day job</w:t>
      </w:r>
      <w:r>
        <w:rPr>
          <w:color w:val="000000" w:themeColor="text1"/>
        </w:rPr>
        <w:t xml:space="preserve"> at the air base, he also </w:t>
      </w:r>
      <w:r w:rsidR="00354F66">
        <w:rPr>
          <w:color w:val="000000" w:themeColor="text1"/>
        </w:rPr>
        <w:t>was a member of the German Army Reserves. He invited many young airmen on weekend Bivouacs</w:t>
      </w:r>
      <w:r w:rsidR="00175A73">
        <w:rPr>
          <w:color w:val="000000" w:themeColor="text1"/>
        </w:rPr>
        <w:t xml:space="preserve">. One weekend it was my turn. </w:t>
      </w:r>
    </w:p>
    <w:p w:rsidR="00175A73" w:rsidRDefault="00175A73" w:rsidP="00216A8C">
      <w:pPr>
        <w:rPr>
          <w:color w:val="000000" w:themeColor="text1"/>
        </w:rPr>
      </w:pPr>
      <w:r>
        <w:rPr>
          <w:color w:val="000000" w:themeColor="text1"/>
        </w:rPr>
        <w:t xml:space="preserve">We camped out in small “pup” tents, one of which was devoted entirely to beer. After a night of revelry around a blazing campfire, the </w:t>
      </w:r>
      <w:r w:rsidR="009776D9">
        <w:rPr>
          <w:color w:val="000000" w:themeColor="text1"/>
        </w:rPr>
        <w:t>tent was empty and we were full</w:t>
      </w:r>
      <w:r>
        <w:rPr>
          <w:color w:val="000000" w:themeColor="text1"/>
        </w:rPr>
        <w:t xml:space="preserve">. I </w:t>
      </w:r>
      <w:r w:rsidR="00365076">
        <w:rPr>
          <w:color w:val="000000" w:themeColor="text1"/>
        </w:rPr>
        <w:t xml:space="preserve">walked to the campfire and </w:t>
      </w:r>
      <w:r>
        <w:rPr>
          <w:color w:val="000000" w:themeColor="text1"/>
        </w:rPr>
        <w:t xml:space="preserve">vaguely </w:t>
      </w:r>
      <w:r w:rsidR="009776D9">
        <w:rPr>
          <w:color w:val="000000" w:themeColor="text1"/>
        </w:rPr>
        <w:t xml:space="preserve">remember </w:t>
      </w:r>
      <w:r>
        <w:rPr>
          <w:color w:val="000000" w:themeColor="text1"/>
        </w:rPr>
        <w:t>crawling back.</w:t>
      </w:r>
    </w:p>
    <w:p w:rsidR="00216A8C" w:rsidRDefault="00175A73" w:rsidP="00E9751B">
      <w:pPr>
        <w:rPr>
          <w:color w:val="000000" w:themeColor="text1"/>
        </w:rPr>
      </w:pPr>
      <w:r>
        <w:rPr>
          <w:color w:val="000000" w:themeColor="text1"/>
        </w:rPr>
        <w:t xml:space="preserve">The next morning, we orienteered, </w:t>
      </w:r>
      <w:r w:rsidR="000A2B93">
        <w:rPr>
          <w:color w:val="000000" w:themeColor="text1"/>
        </w:rPr>
        <w:t>or</w:t>
      </w:r>
      <w:r>
        <w:rPr>
          <w:color w:val="000000" w:themeColor="text1"/>
        </w:rPr>
        <w:t xml:space="preserve"> navigated by compass, through a swamp. It was a</w:t>
      </w:r>
      <w:r w:rsidR="00494072">
        <w:rPr>
          <w:color w:val="000000" w:themeColor="text1"/>
        </w:rPr>
        <w:t>n</w:t>
      </w:r>
      <w:r>
        <w:rPr>
          <w:color w:val="000000" w:themeColor="text1"/>
        </w:rPr>
        <w:t xml:space="preserve"> </w:t>
      </w:r>
      <w:r w:rsidR="00494072">
        <w:rPr>
          <w:color w:val="000000" w:themeColor="text1"/>
        </w:rPr>
        <w:t>effective</w:t>
      </w:r>
      <w:r>
        <w:rPr>
          <w:color w:val="000000" w:themeColor="text1"/>
        </w:rPr>
        <w:t xml:space="preserve"> hangover cure. But the highlight of the weekend was a trip to the shooting </w:t>
      </w:r>
      <w:r w:rsidR="004B495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0FD82" wp14:editId="6DEA5165">
                <wp:simplePos x="0" y="0"/>
                <wp:positionH relativeFrom="column">
                  <wp:posOffset>3808095</wp:posOffset>
                </wp:positionH>
                <wp:positionV relativeFrom="paragraph">
                  <wp:posOffset>3014980</wp:posOffset>
                </wp:positionV>
                <wp:extent cx="2217420" cy="635"/>
                <wp:effectExtent l="0" t="0" r="0" b="0"/>
                <wp:wrapSquare wrapText="bothSides"/>
                <wp:docPr id="934512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B495A" w:rsidRPr="004B495A" w:rsidRDefault="004B495A" w:rsidP="004B495A">
                            <w:pPr>
                              <w:pStyle w:val="Caption"/>
                              <w:ind w:firstLine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495A">
                              <w:rPr>
                                <w:noProof/>
                                <w:sz w:val="24"/>
                                <w:szCs w:val="24"/>
                              </w:rPr>
                              <w:t>The Schutzenschnur, now in my display case.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60FD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9.85pt;margin-top:237.4pt;width:174.6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" stroked="f">
                <v:textbox style="mso-fit-shape-to-text:t" inset="0,0,0,0">
                  <w:txbxContent>
                    <w:p w:rsidR="004B495A" w:rsidRPr="004B495A" w:rsidRDefault="004B495A" w:rsidP="004B495A">
                      <w:pPr>
                        <w:pStyle w:val="Caption"/>
                        <w:ind w:firstLine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B495A">
                        <w:rPr>
                          <w:noProof/>
                          <w:sz w:val="24"/>
                          <w:szCs w:val="24"/>
                        </w:rPr>
                        <w:t>The Schutzenschnur, now in my display case.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495A" w:rsidRPr="004B495A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87F7ED5">
            <wp:simplePos x="0" y="0"/>
            <wp:positionH relativeFrom="column">
              <wp:posOffset>3437890</wp:posOffset>
            </wp:positionH>
            <wp:positionV relativeFrom="paragraph">
              <wp:posOffset>370205</wp:posOffset>
            </wp:positionV>
            <wp:extent cx="2957830" cy="2217420"/>
            <wp:effectExtent l="8255" t="0" r="3175" b="3175"/>
            <wp:wrapSquare wrapText="bothSides"/>
            <wp:docPr id="2033394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5783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range. I fired a</w:t>
      </w:r>
      <w:r w:rsidR="000A2B93">
        <w:rPr>
          <w:color w:val="000000" w:themeColor="text1"/>
        </w:rPr>
        <w:t xml:space="preserve"> pistol, a rifle, and </w:t>
      </w:r>
      <w:r w:rsidR="001613C5">
        <w:rPr>
          <w:color w:val="000000" w:themeColor="text1"/>
        </w:rPr>
        <w:t xml:space="preserve">a </w:t>
      </w:r>
      <w:r w:rsidR="000A2B93">
        <w:rPr>
          <w:color w:val="000000" w:themeColor="text1"/>
        </w:rPr>
        <w:t>machine gun, and was surprised to find I’d won a Schützens</w:t>
      </w:r>
      <w:r w:rsidR="00E9751B">
        <w:rPr>
          <w:color w:val="000000" w:themeColor="text1"/>
        </w:rPr>
        <w:t>c</w:t>
      </w:r>
      <w:r w:rsidR="000A2B93">
        <w:rPr>
          <w:color w:val="000000" w:themeColor="text1"/>
        </w:rPr>
        <w:t>hnur</w:t>
      </w:r>
      <w:r w:rsidR="00E9751B">
        <w:rPr>
          <w:color w:val="000000" w:themeColor="text1"/>
        </w:rPr>
        <w:t>, the German marksmanship medal.</w:t>
      </w:r>
    </w:p>
    <w:p w:rsidR="0001426B" w:rsidRPr="00E9751B" w:rsidRDefault="00113092" w:rsidP="00E9751B">
      <w:pPr>
        <w:rPr>
          <w:color w:val="000000" w:themeColor="text1"/>
        </w:rPr>
      </w:pPr>
      <w:r>
        <w:rPr>
          <w:color w:val="000000" w:themeColor="text1"/>
        </w:rPr>
        <w:t xml:space="preserve">I </w:t>
      </w:r>
      <w:r w:rsidR="0019669A">
        <w:rPr>
          <w:color w:val="000000" w:themeColor="text1"/>
        </w:rPr>
        <w:t>emailed Helmut and</w:t>
      </w:r>
      <w:r>
        <w:rPr>
          <w:color w:val="000000" w:themeColor="text1"/>
        </w:rPr>
        <w:t xml:space="preserve"> </w:t>
      </w:r>
      <w:r w:rsidR="00FA5437">
        <w:rPr>
          <w:color w:val="000000" w:themeColor="text1"/>
        </w:rPr>
        <w:t>he responded</w:t>
      </w:r>
      <w:r w:rsidR="0019669A">
        <w:rPr>
          <w:color w:val="000000" w:themeColor="text1"/>
        </w:rPr>
        <w:t>.</w:t>
      </w:r>
    </w:p>
    <w:sectPr w:rsidR="0001426B" w:rsidRPr="00E975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6B0C" w:rsidRDefault="004B6B0C" w:rsidP="009C69B0">
      <w:pPr>
        <w:spacing w:line="240" w:lineRule="auto"/>
      </w:pPr>
      <w:r>
        <w:separator/>
      </w:r>
    </w:p>
  </w:endnote>
  <w:endnote w:type="continuationSeparator" w:id="0">
    <w:p w:rsidR="004B6B0C" w:rsidRDefault="004B6B0C" w:rsidP="009C6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6B0C" w:rsidRDefault="004B6B0C" w:rsidP="009C69B0">
      <w:pPr>
        <w:spacing w:line="240" w:lineRule="auto"/>
      </w:pPr>
      <w:r>
        <w:separator/>
      </w:r>
    </w:p>
  </w:footnote>
  <w:footnote w:type="continuationSeparator" w:id="0">
    <w:p w:rsidR="004B6B0C" w:rsidRDefault="004B6B0C" w:rsidP="009C6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69B0" w:rsidRDefault="009C69B0">
    <w:pPr>
      <w:pStyle w:val="Header"/>
    </w:pPr>
    <w:r>
      <w:t>Chance Encounter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93"/>
    <w:rsid w:val="0001426B"/>
    <w:rsid w:val="000A2B93"/>
    <w:rsid w:val="00113092"/>
    <w:rsid w:val="001306A4"/>
    <w:rsid w:val="001613C5"/>
    <w:rsid w:val="00175A73"/>
    <w:rsid w:val="001867BA"/>
    <w:rsid w:val="0019669A"/>
    <w:rsid w:val="001F28F4"/>
    <w:rsid w:val="00216A8C"/>
    <w:rsid w:val="00253564"/>
    <w:rsid w:val="002936D0"/>
    <w:rsid w:val="00354F66"/>
    <w:rsid w:val="00365076"/>
    <w:rsid w:val="004125C4"/>
    <w:rsid w:val="0048401D"/>
    <w:rsid w:val="00494072"/>
    <w:rsid w:val="004B495A"/>
    <w:rsid w:val="004B6B0C"/>
    <w:rsid w:val="004E0AA6"/>
    <w:rsid w:val="004E7567"/>
    <w:rsid w:val="00575FAB"/>
    <w:rsid w:val="005E7847"/>
    <w:rsid w:val="00664FEE"/>
    <w:rsid w:val="00671F87"/>
    <w:rsid w:val="006E4279"/>
    <w:rsid w:val="00872DBD"/>
    <w:rsid w:val="008B1393"/>
    <w:rsid w:val="008C06FD"/>
    <w:rsid w:val="009202AD"/>
    <w:rsid w:val="009776D9"/>
    <w:rsid w:val="009B602E"/>
    <w:rsid w:val="009C69B0"/>
    <w:rsid w:val="00B16E0D"/>
    <w:rsid w:val="00B7302F"/>
    <w:rsid w:val="00C04E4D"/>
    <w:rsid w:val="00D7560B"/>
    <w:rsid w:val="00DD72E5"/>
    <w:rsid w:val="00E9751B"/>
    <w:rsid w:val="00F14D56"/>
    <w:rsid w:val="00FA5437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D8731"/>
  <w15:chartTrackingRefBased/>
  <w15:docId w15:val="{DA1FAA7F-EDA0-4064-BD3C-94ED90A4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69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9B0"/>
  </w:style>
  <w:style w:type="paragraph" w:styleId="Footer">
    <w:name w:val="footer"/>
    <w:basedOn w:val="Normal"/>
    <w:link w:val="FooterChar"/>
    <w:uiPriority w:val="99"/>
    <w:unhideWhenUsed/>
    <w:rsid w:val="009C69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9B0"/>
  </w:style>
  <w:style w:type="paragraph" w:styleId="Caption">
    <w:name w:val="caption"/>
    <w:basedOn w:val="Normal"/>
    <w:next w:val="Normal"/>
    <w:uiPriority w:val="35"/>
    <w:unhideWhenUsed/>
    <w:qFormat/>
    <w:rsid w:val="004B495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298</Words>
  <Characters>1424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19</cp:revision>
  <dcterms:created xsi:type="dcterms:W3CDTF">2024-09-29T20:36:00Z</dcterms:created>
  <dcterms:modified xsi:type="dcterms:W3CDTF">2024-10-02T18:55:00Z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e23639c1-2817-43f6-b673-54e019d1d1af</vt:lpwstr>
  </property>
</Properties>
</file>