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88EF" w14:textId="77DD9353" w:rsidR="00980009" w:rsidRDefault="00037349" w:rsidP="0009292B">
      <w:pPr>
        <w:spacing w:line="480" w:lineRule="auto"/>
        <w:ind w:firstLine="720"/>
      </w:pPr>
      <w:r w:rsidRPr="00220DE0">
        <w:rPr>
          <w:rFonts w:ascii="Times New Roman" w:hAnsi="Times New Roman" w:cs="Times New Roman"/>
          <w:sz w:val="24"/>
          <w:szCs w:val="24"/>
        </w:rPr>
        <w:t>Ricki Aiello is a</w:t>
      </w:r>
      <w:r>
        <w:rPr>
          <w:rFonts w:ascii="Times New Roman" w:hAnsi="Times New Roman" w:cs="Times New Roman"/>
          <w:sz w:val="24"/>
          <w:szCs w:val="24"/>
        </w:rPr>
        <w:t xml:space="preserve"> New England</w:t>
      </w:r>
      <w:r w:rsidRPr="00220DE0">
        <w:rPr>
          <w:rFonts w:ascii="Times New Roman" w:hAnsi="Times New Roman" w:cs="Times New Roman"/>
          <w:sz w:val="24"/>
          <w:szCs w:val="24"/>
        </w:rPr>
        <w:t xml:space="preserve"> writer. </w:t>
      </w:r>
      <w:r>
        <w:rPr>
          <w:rFonts w:ascii="Times New Roman" w:hAnsi="Times New Roman" w:cs="Times New Roman"/>
          <w:sz w:val="24"/>
          <w:szCs w:val="24"/>
        </w:rPr>
        <w:t>After retiring from full-time ministry, she wanted to explore creative writing. With that in mind, she took her first writing class in 2016 and has enrolled in many since. Her</w:t>
      </w:r>
      <w:r w:rsidRPr="00220DE0">
        <w:rPr>
          <w:rFonts w:ascii="Times New Roman" w:hAnsi="Times New Roman" w:cs="Times New Roman"/>
          <w:sz w:val="24"/>
          <w:szCs w:val="24"/>
        </w:rPr>
        <w:t xml:space="preserve"> publications include personal essays in </w:t>
      </w:r>
      <w:r w:rsidRPr="00220DE0">
        <w:rPr>
          <w:rFonts w:ascii="Times New Roman" w:hAnsi="Times New Roman" w:cs="Times New Roman"/>
          <w:i/>
          <w:sz w:val="24"/>
          <w:szCs w:val="24"/>
        </w:rPr>
        <w:t>Front Porch Review</w:t>
      </w:r>
      <w:r w:rsidR="008912E6">
        <w:rPr>
          <w:rFonts w:ascii="Times New Roman" w:hAnsi="Times New Roman" w:cs="Times New Roman"/>
          <w:sz w:val="24"/>
          <w:szCs w:val="24"/>
        </w:rPr>
        <w:t>,</w:t>
      </w:r>
      <w:r w:rsidR="00786548">
        <w:rPr>
          <w:rFonts w:ascii="Times New Roman" w:hAnsi="Times New Roman" w:cs="Times New Roman"/>
          <w:sz w:val="24"/>
          <w:szCs w:val="24"/>
        </w:rPr>
        <w:t xml:space="preserve"> </w:t>
      </w:r>
      <w:r w:rsidRPr="00220DE0">
        <w:rPr>
          <w:rFonts w:ascii="Times New Roman" w:hAnsi="Times New Roman" w:cs="Times New Roman"/>
          <w:sz w:val="24"/>
          <w:szCs w:val="24"/>
        </w:rPr>
        <w:t xml:space="preserve">nonfiction devotional pieces in </w:t>
      </w:r>
      <w:r w:rsidRPr="00220DE0">
        <w:rPr>
          <w:rFonts w:ascii="Times New Roman" w:hAnsi="Times New Roman" w:cs="Times New Roman"/>
          <w:i/>
          <w:sz w:val="24"/>
          <w:szCs w:val="24"/>
        </w:rPr>
        <w:t>The Upper Room</w:t>
      </w:r>
      <w:r w:rsidRPr="00220DE0">
        <w:rPr>
          <w:rFonts w:ascii="Times New Roman" w:hAnsi="Times New Roman" w:cs="Times New Roman"/>
          <w:sz w:val="24"/>
          <w:szCs w:val="24"/>
        </w:rPr>
        <w:t xml:space="preserve"> and </w:t>
      </w:r>
      <w:r w:rsidRPr="00220DE0">
        <w:rPr>
          <w:rFonts w:ascii="Times New Roman" w:hAnsi="Times New Roman" w:cs="Times New Roman"/>
          <w:i/>
          <w:sz w:val="24"/>
          <w:szCs w:val="24"/>
        </w:rPr>
        <w:t>Christian Century</w:t>
      </w:r>
      <w:r w:rsidRPr="00220DE0">
        <w:rPr>
          <w:rFonts w:ascii="Times New Roman" w:hAnsi="Times New Roman" w:cs="Times New Roman"/>
          <w:sz w:val="24"/>
          <w:szCs w:val="24"/>
        </w:rPr>
        <w:t xml:space="preserve">, and a short story titled </w:t>
      </w:r>
      <w:r w:rsidR="008912E6">
        <w:rPr>
          <w:rFonts w:ascii="Times New Roman" w:hAnsi="Times New Roman" w:cs="Times New Roman"/>
          <w:sz w:val="24"/>
          <w:szCs w:val="24"/>
        </w:rPr>
        <w:t>“</w:t>
      </w:r>
      <w:r w:rsidRPr="008912E6">
        <w:rPr>
          <w:rFonts w:ascii="Times New Roman" w:hAnsi="Times New Roman" w:cs="Times New Roman"/>
          <w:iCs/>
          <w:sz w:val="24"/>
          <w:szCs w:val="24"/>
        </w:rPr>
        <w:t>Remember When</w:t>
      </w:r>
      <w:r w:rsidR="008912E6">
        <w:rPr>
          <w:rFonts w:ascii="Times New Roman" w:hAnsi="Times New Roman" w:cs="Times New Roman"/>
          <w:iCs/>
          <w:sz w:val="24"/>
          <w:szCs w:val="24"/>
        </w:rPr>
        <w:t>”</w:t>
      </w:r>
      <w:r w:rsidRPr="00220DE0">
        <w:rPr>
          <w:rFonts w:ascii="Times New Roman" w:hAnsi="Times New Roman" w:cs="Times New Roman"/>
          <w:sz w:val="24"/>
          <w:szCs w:val="24"/>
        </w:rPr>
        <w:t xml:space="preserve"> featured in the</w:t>
      </w:r>
      <w:r>
        <w:rPr>
          <w:rFonts w:ascii="Times New Roman" w:hAnsi="Times New Roman" w:cs="Times New Roman"/>
          <w:sz w:val="24"/>
          <w:szCs w:val="24"/>
        </w:rPr>
        <w:t xml:space="preserve"> literary magazine</w:t>
      </w:r>
      <w:r w:rsidRPr="00220DE0">
        <w:rPr>
          <w:rFonts w:ascii="Times New Roman" w:hAnsi="Times New Roman" w:cs="Times New Roman"/>
          <w:sz w:val="24"/>
          <w:szCs w:val="24"/>
        </w:rPr>
        <w:t xml:space="preserve"> </w:t>
      </w:r>
      <w:r w:rsidRPr="00220DE0">
        <w:rPr>
          <w:rFonts w:ascii="Times New Roman" w:hAnsi="Times New Roman" w:cs="Times New Roman"/>
          <w:i/>
          <w:sz w:val="24"/>
          <w:szCs w:val="24"/>
        </w:rPr>
        <w:t>Portrait of New England</w:t>
      </w:r>
      <w:r w:rsidRPr="00220DE0">
        <w:rPr>
          <w:rFonts w:ascii="Times New Roman" w:hAnsi="Times New Roman" w:cs="Times New Roman"/>
          <w:sz w:val="24"/>
          <w:szCs w:val="24"/>
        </w:rPr>
        <w:t xml:space="preserve">. Additionally, one of her poems has been accepted for inclusion in an anthology published by Tiferet Journal. Currently, she is focusing on memoir essays that explore her relationship with her mother. Beyond </w:t>
      </w:r>
      <w:r w:rsidR="00AF2048">
        <w:rPr>
          <w:rFonts w:ascii="Times New Roman" w:hAnsi="Times New Roman" w:cs="Times New Roman"/>
          <w:sz w:val="24"/>
          <w:szCs w:val="24"/>
        </w:rPr>
        <w:t>Ricki’s</w:t>
      </w:r>
      <w:r w:rsidR="00AF2048" w:rsidRPr="00220DE0">
        <w:rPr>
          <w:rFonts w:ascii="Times New Roman" w:hAnsi="Times New Roman" w:cs="Times New Roman"/>
          <w:sz w:val="24"/>
          <w:szCs w:val="24"/>
        </w:rPr>
        <w:t xml:space="preserve"> </w:t>
      </w:r>
      <w:r w:rsidRPr="00220DE0">
        <w:rPr>
          <w:rFonts w:ascii="Times New Roman" w:hAnsi="Times New Roman" w:cs="Times New Roman"/>
          <w:sz w:val="24"/>
          <w:szCs w:val="24"/>
        </w:rPr>
        <w:t>writing pursuits, she has a passion for reading across various genres, with a particular affinity for memoir</w:t>
      </w:r>
      <w:r>
        <w:rPr>
          <w:rFonts w:ascii="Times New Roman" w:hAnsi="Times New Roman" w:cs="Times New Roman"/>
          <w:sz w:val="24"/>
          <w:szCs w:val="24"/>
        </w:rPr>
        <w:t xml:space="preserve"> and poetry</w:t>
      </w:r>
      <w:r w:rsidRPr="00220DE0">
        <w:rPr>
          <w:rFonts w:ascii="Times New Roman" w:hAnsi="Times New Roman" w:cs="Times New Roman"/>
          <w:sz w:val="24"/>
          <w:szCs w:val="24"/>
        </w:rPr>
        <w:t>, though she also appreciates a well-crafted mystery.</w:t>
      </w:r>
    </w:p>
    <w:sectPr w:rsidR="00980009" w:rsidSect="00863B9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auto"/>
    <w:pitch w:val="variable"/>
    <w:sig w:usb0="E0002AEF" w:usb1="C0007841"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49"/>
    <w:rsid w:val="00037349"/>
    <w:rsid w:val="00083277"/>
    <w:rsid w:val="0009292B"/>
    <w:rsid w:val="002A1D27"/>
    <w:rsid w:val="002A51DD"/>
    <w:rsid w:val="002E32EE"/>
    <w:rsid w:val="003A60FB"/>
    <w:rsid w:val="00401017"/>
    <w:rsid w:val="004210D9"/>
    <w:rsid w:val="0049258C"/>
    <w:rsid w:val="004E7BF5"/>
    <w:rsid w:val="00566B04"/>
    <w:rsid w:val="005F3016"/>
    <w:rsid w:val="006038AA"/>
    <w:rsid w:val="00625458"/>
    <w:rsid w:val="006A3264"/>
    <w:rsid w:val="007516A2"/>
    <w:rsid w:val="00786548"/>
    <w:rsid w:val="00863AD2"/>
    <w:rsid w:val="00863B90"/>
    <w:rsid w:val="008912E6"/>
    <w:rsid w:val="00980009"/>
    <w:rsid w:val="00AF2048"/>
    <w:rsid w:val="00CD5A8E"/>
    <w:rsid w:val="00D21510"/>
    <w:rsid w:val="00EF78BA"/>
    <w:rsid w:val="00F11B26"/>
    <w:rsid w:val="00F12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7FA27"/>
  <w14:defaultImageDpi w14:val="32767"/>
  <w15:chartTrackingRefBased/>
  <w15:docId w15:val="{36F4C560-101D-9C4E-B4C8-0DAF7C9F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37349"/>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037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349"/>
    <w:pPr>
      <w:keepNext/>
      <w:keepLines/>
      <w:spacing w:before="80" w:after="40"/>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037349"/>
    <w:pPr>
      <w:keepNext/>
      <w:keepLines/>
      <w:spacing w:before="80" w:after="40"/>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037349"/>
    <w:pPr>
      <w:keepNext/>
      <w:keepLines/>
      <w:spacing w:before="40"/>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37349"/>
    <w:pPr>
      <w:keepNext/>
      <w:keepLines/>
      <w:spacing w:before="40"/>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37349"/>
    <w:pPr>
      <w:keepNext/>
      <w:keepLines/>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37349"/>
    <w:pPr>
      <w:keepNext/>
      <w:keepLines/>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34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34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734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734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734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734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734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73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3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3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7349"/>
    <w:pPr>
      <w:spacing w:before="160" w:after="160"/>
      <w:jc w:val="center"/>
    </w:pPr>
    <w:rPr>
      <w:rFonts w:ascii="Times New Roman" w:eastAsiaTheme="minorHAnsi" w:hAnsi="Times New Roman" w:cs="Times New Roman (Body CS)"/>
      <w:i/>
      <w:iCs/>
      <w:color w:val="404040" w:themeColor="text1" w:themeTint="BF"/>
      <w:sz w:val="24"/>
      <w:szCs w:val="24"/>
    </w:rPr>
  </w:style>
  <w:style w:type="character" w:customStyle="1" w:styleId="QuoteChar">
    <w:name w:val="Quote Char"/>
    <w:basedOn w:val="DefaultParagraphFont"/>
    <w:link w:val="Quote"/>
    <w:uiPriority w:val="29"/>
    <w:rsid w:val="00037349"/>
    <w:rPr>
      <w:i/>
      <w:iCs/>
      <w:color w:val="404040" w:themeColor="text1" w:themeTint="BF"/>
    </w:rPr>
  </w:style>
  <w:style w:type="paragraph" w:styleId="ListParagraph">
    <w:name w:val="List Paragraph"/>
    <w:basedOn w:val="Normal"/>
    <w:uiPriority w:val="34"/>
    <w:qFormat/>
    <w:rsid w:val="00037349"/>
    <w:pPr>
      <w:ind w:left="720"/>
      <w:contextualSpacing/>
    </w:pPr>
    <w:rPr>
      <w:rFonts w:ascii="Times New Roman" w:eastAsiaTheme="minorHAnsi" w:hAnsi="Times New Roman" w:cs="Times New Roman (Body CS)"/>
      <w:sz w:val="24"/>
      <w:szCs w:val="24"/>
    </w:rPr>
  </w:style>
  <w:style w:type="character" w:styleId="IntenseEmphasis">
    <w:name w:val="Intense Emphasis"/>
    <w:basedOn w:val="DefaultParagraphFont"/>
    <w:uiPriority w:val="21"/>
    <w:qFormat/>
    <w:rsid w:val="00037349"/>
    <w:rPr>
      <w:i/>
      <w:iCs/>
      <w:color w:val="0F4761" w:themeColor="accent1" w:themeShade="BF"/>
    </w:rPr>
  </w:style>
  <w:style w:type="paragraph" w:styleId="IntenseQuote">
    <w:name w:val="Intense Quote"/>
    <w:basedOn w:val="Normal"/>
    <w:next w:val="Normal"/>
    <w:link w:val="IntenseQuoteChar"/>
    <w:uiPriority w:val="30"/>
    <w:qFormat/>
    <w:rsid w:val="00037349"/>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cs="Times New Roman (Body CS)"/>
      <w:i/>
      <w:iCs/>
      <w:color w:val="0F4761" w:themeColor="accent1" w:themeShade="BF"/>
      <w:sz w:val="24"/>
      <w:szCs w:val="24"/>
    </w:rPr>
  </w:style>
  <w:style w:type="character" w:customStyle="1" w:styleId="IntenseQuoteChar">
    <w:name w:val="Intense Quote Char"/>
    <w:basedOn w:val="DefaultParagraphFont"/>
    <w:link w:val="IntenseQuote"/>
    <w:uiPriority w:val="30"/>
    <w:rsid w:val="00037349"/>
    <w:rPr>
      <w:i/>
      <w:iCs/>
      <w:color w:val="0F4761" w:themeColor="accent1" w:themeShade="BF"/>
    </w:rPr>
  </w:style>
  <w:style w:type="character" w:styleId="IntenseReference">
    <w:name w:val="Intense Reference"/>
    <w:basedOn w:val="DefaultParagraphFont"/>
    <w:uiPriority w:val="32"/>
    <w:qFormat/>
    <w:rsid w:val="00037349"/>
    <w:rPr>
      <w:b/>
      <w:bCs/>
      <w:smallCaps/>
      <w:color w:val="0F4761" w:themeColor="accent1" w:themeShade="BF"/>
      <w:spacing w:val="5"/>
    </w:rPr>
  </w:style>
  <w:style w:type="paragraph" w:styleId="Revision">
    <w:name w:val="Revision"/>
    <w:hidden/>
    <w:uiPriority w:val="99"/>
    <w:semiHidden/>
    <w:rsid w:val="004E7BF5"/>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CD5A8E"/>
    <w:rPr>
      <w:sz w:val="16"/>
      <w:szCs w:val="16"/>
    </w:rPr>
  </w:style>
  <w:style w:type="paragraph" w:styleId="CommentText">
    <w:name w:val="annotation text"/>
    <w:basedOn w:val="Normal"/>
    <w:link w:val="CommentTextChar"/>
    <w:uiPriority w:val="99"/>
    <w:unhideWhenUsed/>
    <w:rsid w:val="00CD5A8E"/>
    <w:rPr>
      <w:sz w:val="20"/>
      <w:szCs w:val="20"/>
    </w:rPr>
  </w:style>
  <w:style w:type="character" w:customStyle="1" w:styleId="CommentTextChar">
    <w:name w:val="Comment Text Char"/>
    <w:basedOn w:val="DefaultParagraphFont"/>
    <w:link w:val="CommentText"/>
    <w:uiPriority w:val="99"/>
    <w:rsid w:val="00CD5A8E"/>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CD5A8E"/>
    <w:rPr>
      <w:b/>
      <w:bCs/>
    </w:rPr>
  </w:style>
  <w:style w:type="character" w:customStyle="1" w:styleId="CommentSubjectChar">
    <w:name w:val="Comment Subject Char"/>
    <w:basedOn w:val="CommentTextChar"/>
    <w:link w:val="CommentSubject"/>
    <w:uiPriority w:val="99"/>
    <w:semiHidden/>
    <w:rsid w:val="00CD5A8E"/>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809433-E755-A348-A45E-13453365FC55}">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Ricki Aiello</dc:creator>
  <cp:keywords/>
  <dc:description/>
  <cp:lastModifiedBy>Ricki Aiello</cp:lastModifiedBy>
  <cp:revision>2</cp:revision>
  <cp:lastPrinted>2025-02-18T19:24:00Z</cp:lastPrinted>
  <dcterms:created xsi:type="dcterms:W3CDTF">2025-02-24T15:50:00Z</dcterms:created>
  <dcterms:modified xsi:type="dcterms:W3CDTF">2025-02-24T15:50:00Z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documentId_498</vt:lpwstr>
  </property>
  <property fmtid="{D5CDD505-2E9C-101B-9397-08002B2CF9AE}" pid="3" name="grammarly_documentContext">
    <vt:lpwstr>{"goals":[],"domain":"general","emotions":[],"dialect":"american"}</vt:lpwstr>
  </property>
</Properties>
</file>