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B303" w14:textId="4DC08B36" w:rsidR="00980009" w:rsidRDefault="00FA7374">
      <w:r>
        <w:t>First Tuesday – November 4, 2025</w:t>
      </w:r>
    </w:p>
    <w:p w14:paraId="2ABE8BF7" w14:textId="77777777" w:rsidR="00BD2000" w:rsidRDefault="00BD2000"/>
    <w:p w14:paraId="548D1B9B" w14:textId="2B536D93" w:rsidR="00BD2000" w:rsidRPr="00BD2000" w:rsidRDefault="00BD2000">
      <w:pPr>
        <w:rPr>
          <w:b/>
          <w:bCs/>
          <w:i/>
          <w:iCs/>
        </w:rPr>
      </w:pPr>
      <w:r w:rsidRPr="00BD2000">
        <w:rPr>
          <w:b/>
          <w:bCs/>
          <w:i/>
          <w:iCs/>
        </w:rPr>
        <w:t>Cactus Inspired</w:t>
      </w:r>
    </w:p>
    <w:p w14:paraId="34FF9682" w14:textId="77777777" w:rsidR="00EF4C3B" w:rsidRDefault="00EF4C3B"/>
    <w:p w14:paraId="35B46F68" w14:textId="6BB54F02" w:rsidR="00EF4C3B" w:rsidRDefault="00EF4C3B"/>
    <w:p w14:paraId="5650106D" w14:textId="43D7A4E6" w:rsidR="003655E9" w:rsidRDefault="008B7B84" w:rsidP="00BD2000">
      <w:pPr>
        <w:ind w:firstLine="720"/>
      </w:pPr>
      <w:r>
        <w:t>“Hello</w:t>
      </w:r>
      <w:r w:rsidR="00BD2000">
        <w:t>,</w:t>
      </w:r>
      <w:r>
        <w:t xml:space="preserve"> beautiful,” I whispered</w:t>
      </w:r>
      <w:r w:rsidR="005C11D3">
        <w:t>.</w:t>
      </w:r>
      <w:r>
        <w:t xml:space="preserve"> </w:t>
      </w:r>
      <w:r w:rsidR="005C11D3">
        <w:t>The</w:t>
      </w:r>
      <w:r>
        <w:t xml:space="preserve"> small Christmas Cactus sitting on the dresser in the guest room</w:t>
      </w:r>
      <w:r w:rsidR="005C11D3">
        <w:t xml:space="preserve"> was in an</w:t>
      </w:r>
      <w:r>
        <w:t xml:space="preserve"> ideal place</w:t>
      </w:r>
      <w:r w:rsidR="005C11D3">
        <w:t>. The window provided</w:t>
      </w:r>
      <w:r>
        <w:t xml:space="preserve"> lots of light during the day and</w:t>
      </w:r>
      <w:r w:rsidR="005C11D3">
        <w:t>, with curtains drawn, a</w:t>
      </w:r>
      <w:r>
        <w:t xml:space="preserve"> blissfully dark</w:t>
      </w:r>
      <w:r w:rsidR="005C11D3">
        <w:t xml:space="preserve"> space</w:t>
      </w:r>
      <w:r>
        <w:t xml:space="preserve"> when night fell. I brought this </w:t>
      </w:r>
      <w:r w:rsidR="00BD2000">
        <w:t>tiny</w:t>
      </w:r>
      <w:r>
        <w:t xml:space="preserve"> plant home after </w:t>
      </w:r>
      <w:r w:rsidR="006C4014">
        <w:t>finding</w:t>
      </w:r>
      <w:r>
        <w:t xml:space="preserve"> it tucked among the free books at my local library. The shelves of </w:t>
      </w:r>
      <w:r w:rsidR="00BD2000">
        <w:t xml:space="preserve">freebies </w:t>
      </w:r>
      <w:r>
        <w:t xml:space="preserve">would vary </w:t>
      </w:r>
      <w:r w:rsidR="005C11D3">
        <w:t>daily</w:t>
      </w:r>
      <w:r w:rsidR="006C4014">
        <w:t>,</w:t>
      </w:r>
      <w:r w:rsidR="005C11D3">
        <w:t xml:space="preserve"> </w:t>
      </w:r>
      <w:r>
        <w:t xml:space="preserve">depending on how generous the donors </w:t>
      </w:r>
      <w:r w:rsidR="006C4014">
        <w:t>were</w:t>
      </w:r>
      <w:r>
        <w:t>. Sometimes I would discover a real treasure</w:t>
      </w:r>
      <w:r w:rsidR="00BD2000">
        <w:t>,</w:t>
      </w:r>
      <w:r>
        <w:t xml:space="preserve"> like the time I </w:t>
      </w:r>
      <w:r w:rsidR="00BD2000">
        <w:t>found</w:t>
      </w:r>
      <w:r>
        <w:t xml:space="preserve"> an ARC of the book “The Guernsey Literary and Potato Peel Pie </w:t>
      </w:r>
      <w:r w:rsidR="003655E9">
        <w:t xml:space="preserve">Society. </w:t>
      </w:r>
      <w:r w:rsidR="00BD2000">
        <w:t xml:space="preserve">On other occasions, </w:t>
      </w:r>
      <w:r w:rsidR="003655E9">
        <w:t>I might come across a book of poetry or a memoir. The condition of the books was</w:t>
      </w:r>
      <w:r w:rsidR="005C11D3">
        <w:t xml:space="preserve"> often</w:t>
      </w:r>
      <w:r w:rsidR="003655E9">
        <w:t xml:space="preserve"> questionable, but my </w:t>
      </w:r>
      <w:r w:rsidR="00BD2000">
        <w:t>intention</w:t>
      </w:r>
      <w:r w:rsidR="003655E9">
        <w:t xml:space="preserve"> was to read them, not </w:t>
      </w:r>
      <w:r w:rsidR="005C11D3">
        <w:t xml:space="preserve">to </w:t>
      </w:r>
      <w:r w:rsidR="003655E9">
        <w:t>treasure them for all eternity.</w:t>
      </w:r>
    </w:p>
    <w:p w14:paraId="19FF61A1" w14:textId="77777777" w:rsidR="003655E9" w:rsidRDefault="003655E9"/>
    <w:p w14:paraId="6AB74014" w14:textId="0A42DF48" w:rsidR="003655E9" w:rsidRDefault="003655E9">
      <w:r>
        <w:tab/>
      </w:r>
      <w:r w:rsidR="005C11D3">
        <w:t xml:space="preserve">Not surprisingly, </w:t>
      </w:r>
      <w:r>
        <w:t xml:space="preserve">I </w:t>
      </w:r>
      <w:r w:rsidR="005C11D3">
        <w:t>might find</w:t>
      </w:r>
      <w:r>
        <w:t xml:space="preserve"> a game or puzzle among the free shelves. Usually, it was a gamble to take a jigsaw puzzle home; there was no guarantee the pieces were all there. But free is free, so I would take the puzzle home and decide its fate after I had enjoyed putting it together. Many ended up in puzzle purgatory, destined to live out </w:t>
      </w:r>
      <w:r w:rsidR="005C11D3">
        <w:t>their</w:t>
      </w:r>
      <w:r>
        <w:t xml:space="preserve"> final days as recycled cardboard in our town</w:t>
      </w:r>
      <w:r w:rsidR="005C11D3">
        <w:t>’s</w:t>
      </w:r>
      <w:r>
        <w:t xml:space="preserve"> refuse center. </w:t>
      </w:r>
      <w:r w:rsidR="005C11D3">
        <w:t>So, needless to say, the</w:t>
      </w:r>
      <w:r>
        <w:t xml:space="preserve"> surprises on those free shelves weren’t all that surprising until the day I found the </w:t>
      </w:r>
      <w:r w:rsidR="005C11D3">
        <w:t>c</w:t>
      </w:r>
      <w:r>
        <w:t>actus</w:t>
      </w:r>
      <w:r w:rsidR="005C11D3">
        <w:t xml:space="preserve"> plant</w:t>
      </w:r>
      <w:r>
        <w:t>.</w:t>
      </w:r>
    </w:p>
    <w:p w14:paraId="75BC28A4" w14:textId="77777777" w:rsidR="003655E9" w:rsidRDefault="003655E9"/>
    <w:p w14:paraId="11B88245" w14:textId="56122139" w:rsidR="00CD61F3" w:rsidRDefault="003655E9">
      <w:r>
        <w:tab/>
        <w:t>The little plant had been left among the books, assorted magazines, and games</w:t>
      </w:r>
      <w:r w:rsidR="00CA17B3">
        <w:t>. It was</w:t>
      </w:r>
      <w:r>
        <w:t xml:space="preserve"> tucked in a </w:t>
      </w:r>
      <w:r w:rsidR="00CA17B3">
        <w:t>small</w:t>
      </w:r>
      <w:r>
        <w:t xml:space="preserve"> </w:t>
      </w:r>
      <w:r w:rsidR="009922F8">
        <w:t>6-ounce</w:t>
      </w:r>
      <w:r w:rsidR="00CA17B3">
        <w:t xml:space="preserve"> plastic</w:t>
      </w:r>
      <w:r>
        <w:t xml:space="preserve"> picnic </w:t>
      </w:r>
      <w:r w:rsidR="009922F8">
        <w:t>cup;</w:t>
      </w:r>
      <w:r>
        <w:t xml:space="preserve"> the kind you’d use</w:t>
      </w:r>
      <w:r w:rsidR="006C4014">
        <w:t>d</w:t>
      </w:r>
      <w:r>
        <w:t xml:space="preserve"> once and then toss</w:t>
      </w:r>
      <w:r w:rsidR="00CD61F3">
        <w:t>ed</w:t>
      </w:r>
      <w:r>
        <w:t>. It wasn’t much of a plant, just a couple of frail</w:t>
      </w:r>
      <w:r w:rsidR="009922F8">
        <w:t xml:space="preserve"> and</w:t>
      </w:r>
      <w:r>
        <w:t xml:space="preserve"> uncertain </w:t>
      </w:r>
      <w:r w:rsidR="00CD61F3">
        <w:t>spiked spines</w:t>
      </w:r>
      <w:r>
        <w:t xml:space="preserve">, one with a hopeful </w:t>
      </w:r>
      <w:r w:rsidR="00CD61F3">
        <w:t>extension</w:t>
      </w:r>
      <w:r>
        <w:t>, though the other was clinging to its frail existence</w:t>
      </w:r>
      <w:r w:rsidR="006C4014">
        <w:t>,</w:t>
      </w:r>
      <w:r>
        <w:t xml:space="preserve"> </w:t>
      </w:r>
      <w:r w:rsidR="00CD61F3">
        <w:t>looking rather forlorn</w:t>
      </w:r>
      <w:r>
        <w:t xml:space="preserve">. I took the cup into the library and asked the librarian if the plant was really free. </w:t>
      </w:r>
    </w:p>
    <w:p w14:paraId="7E6133D4" w14:textId="77777777" w:rsidR="00CD61F3" w:rsidRDefault="00CD61F3"/>
    <w:p w14:paraId="3DEF38F1" w14:textId="6E6A4836" w:rsidR="003655E9" w:rsidRDefault="003655E9">
      <w:r>
        <w:t>“Oh, yes, if it’s on the free shelf, you can take it.”</w:t>
      </w:r>
    </w:p>
    <w:p w14:paraId="29A54A85" w14:textId="77777777" w:rsidR="003655E9" w:rsidRDefault="003655E9"/>
    <w:p w14:paraId="412933D4" w14:textId="2DDB77D9" w:rsidR="003655E9" w:rsidRDefault="003655E9">
      <w:r>
        <w:tab/>
        <w:t xml:space="preserve">Did I want it? </w:t>
      </w:r>
      <w:r w:rsidR="009922F8">
        <w:t xml:space="preserve">Looking at the small cup of sad </w:t>
      </w:r>
      <w:r w:rsidR="00CD61F3">
        <w:t>thorny blades</w:t>
      </w:r>
      <w:r w:rsidR="009922F8">
        <w:t>, I wondered what harm it would do to take it</w:t>
      </w:r>
      <w:r w:rsidR="00CD61F3">
        <w:t xml:space="preserve"> home</w:t>
      </w:r>
      <w:r w:rsidR="009922F8">
        <w:t xml:space="preserve">. I could try and resurrect it, though my track record with plants left much to be desired. I killed everything. I’d even </w:t>
      </w:r>
      <w:r w:rsidR="009922F8" w:rsidRPr="00CD61F3">
        <w:rPr>
          <w:i/>
          <w:iCs/>
        </w:rPr>
        <w:t xml:space="preserve">had </w:t>
      </w:r>
      <w:r w:rsidR="009922F8">
        <w:t>a cactus once, but contrary to popular lore</w:t>
      </w:r>
      <w:r w:rsidR="006C4014">
        <w:t xml:space="preserve"> -</w:t>
      </w:r>
      <w:r w:rsidR="009922F8">
        <w:t xml:space="preserve"> </w:t>
      </w:r>
      <w:r w:rsidR="009922F8" w:rsidRPr="009922F8">
        <w:rPr>
          <w:i/>
          <w:iCs/>
        </w:rPr>
        <w:t>can’t kill this</w:t>
      </w:r>
      <w:r w:rsidR="006C4014">
        <w:rPr>
          <w:i/>
          <w:iCs/>
        </w:rPr>
        <w:t xml:space="preserve"> one -</w:t>
      </w:r>
      <w:r w:rsidR="009922F8" w:rsidRPr="009922F8">
        <w:rPr>
          <w:i/>
          <w:iCs/>
        </w:rPr>
        <w:t xml:space="preserve"> </w:t>
      </w:r>
      <w:r w:rsidR="009922F8">
        <w:t xml:space="preserve">I did. So, the little plant came home with me. I repotted it in fresh soil and found a perfect place to encourage it to think it was in some desert somewhere. I watered it carefully, knowing </w:t>
      </w:r>
      <w:r w:rsidR="006C4014">
        <w:t>that overwatering</w:t>
      </w:r>
      <w:r w:rsidR="009922F8">
        <w:t xml:space="preserve"> the plant would surely kill it. </w:t>
      </w:r>
      <w:r w:rsidR="00CD61F3">
        <w:t xml:space="preserve">Then, </w:t>
      </w:r>
      <w:r w:rsidR="009922F8">
        <w:t xml:space="preserve">I waited. Since </w:t>
      </w:r>
      <w:r w:rsidR="00CD61F3">
        <w:t>then, the Christmas Cactus</w:t>
      </w:r>
      <w:r w:rsidR="009922F8">
        <w:t xml:space="preserve"> has doubled in size more than once</w:t>
      </w:r>
      <w:r w:rsidR="00590F90">
        <w:t xml:space="preserve"> and </w:t>
      </w:r>
      <w:r w:rsidR="009922F8">
        <w:t>sprouted buds</w:t>
      </w:r>
      <w:r w:rsidR="00CD61F3">
        <w:t xml:space="preserve">, which bloomed into </w:t>
      </w:r>
      <w:r w:rsidR="009922F8">
        <w:t>beautiful flowers</w:t>
      </w:r>
      <w:r w:rsidR="006C4014">
        <w:t xml:space="preserve"> </w:t>
      </w:r>
      <w:r w:rsidR="009922F8">
        <w:t xml:space="preserve">and lived proving, I’m not so bad a gardener, after all. </w:t>
      </w:r>
    </w:p>
    <w:p w14:paraId="4BDD6005" w14:textId="77777777" w:rsidR="009922F8" w:rsidRDefault="009922F8"/>
    <w:p w14:paraId="6BE50B20" w14:textId="4CE8AC42" w:rsidR="003655E9" w:rsidRDefault="003655E9">
      <w:r>
        <w:t xml:space="preserve"> </w:t>
      </w:r>
    </w:p>
    <w:p w14:paraId="240F0E96" w14:textId="77777777" w:rsidR="003655E9" w:rsidRDefault="003655E9"/>
    <w:p w14:paraId="0BCE05E5" w14:textId="50856BE4" w:rsidR="008B7B84" w:rsidRDefault="003655E9">
      <w:r>
        <w:tab/>
      </w:r>
      <w:r w:rsidR="008B7B84">
        <w:t xml:space="preserve"> </w:t>
      </w:r>
    </w:p>
    <w:p w14:paraId="226DFF70" w14:textId="57831561" w:rsidR="00EF4C3B" w:rsidRDefault="00EF4C3B"/>
    <w:p w14:paraId="0ABC39B0" w14:textId="77777777" w:rsidR="00EF4C3B" w:rsidRDefault="00EF4C3B"/>
    <w:sectPr w:rsidR="00EF4C3B" w:rsidSect="00863B9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74"/>
    <w:rsid w:val="00083277"/>
    <w:rsid w:val="002A51DD"/>
    <w:rsid w:val="002C2704"/>
    <w:rsid w:val="003655E9"/>
    <w:rsid w:val="003A60FB"/>
    <w:rsid w:val="00590F90"/>
    <w:rsid w:val="005C11D3"/>
    <w:rsid w:val="006C4014"/>
    <w:rsid w:val="00863B90"/>
    <w:rsid w:val="008B7B84"/>
    <w:rsid w:val="00980009"/>
    <w:rsid w:val="009922F8"/>
    <w:rsid w:val="00BD2000"/>
    <w:rsid w:val="00CA17B3"/>
    <w:rsid w:val="00CD61F3"/>
    <w:rsid w:val="00D21510"/>
    <w:rsid w:val="00EF4C3B"/>
    <w:rsid w:val="00F1233F"/>
    <w:rsid w:val="00F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16216"/>
  <w14:defaultImageDpi w14:val="32767"/>
  <w15:chartTrackingRefBased/>
  <w15:docId w15:val="{D3413BD7-3C5A-5346-B482-ACADBC1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3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3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3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3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3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3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3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3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3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3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3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3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3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3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3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3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3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3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070600-D039-C748-94DC-0E720BBBD4FE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476</Words>
  <Characters>2129</Characters>
  <Application>Microsoft Office Word</Application>
  <DocSecurity>0</DocSecurity>
  <Lines>43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Ricki Aiello</dc:creator>
  <cp:keywords/>
  <dc:description/>
  <cp:lastModifiedBy>Ricki Aiello</cp:lastModifiedBy>
  <cp:revision>8</cp:revision>
  <dcterms:created xsi:type="dcterms:W3CDTF">2025-11-04T23:00:00Z</dcterms:created>
  <dcterms:modified xsi:type="dcterms:W3CDTF">2025-11-06T15:02:00Z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documentId_9002</vt:lpwstr>
  </property>
  <property fmtid="{D5CDD505-2E9C-101B-9397-08002B2CF9AE}" pid="3" name="grammarly_documentContext">
    <vt:lpwstr>{"goals":[],"domain":"general","emotions":[],"dialect":"american"}</vt:lpwstr>
  </property>
</Properties>
</file>